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3348"/>
        <w:gridCol w:w="5508"/>
      </w:tblGrid>
      <w:tr w:rsidR="00D341A1" w:rsidRPr="00D341A1" w:rsidTr="00D341A1">
        <w:tc>
          <w:tcPr>
            <w:tcW w:w="3348" w:type="dxa"/>
            <w:shd w:val="clear" w:color="auto" w:fill="FFFFFF"/>
            <w:tcMar>
              <w:top w:w="0" w:type="dxa"/>
              <w:left w:w="108" w:type="dxa"/>
              <w:bottom w:w="0" w:type="dxa"/>
              <w:right w:w="108" w:type="dxa"/>
            </w:tcMa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ỦY BAN NHÂN</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DÂN</w:t>
            </w:r>
            <w:r w:rsidRPr="00D341A1">
              <w:rPr>
                <w:rFonts w:ascii="Arial" w:eastAsia="Times New Roman" w:hAnsi="Arial" w:cs="Arial"/>
                <w:b/>
                <w:bCs/>
                <w:color w:val="333333"/>
                <w:sz w:val="21"/>
                <w:szCs w:val="21"/>
                <w:lang w:eastAsia="vi-VN"/>
              </w:rPr>
              <w:br/>
              <w:t>TỈNH NGHỆ AN</w:t>
            </w:r>
            <w:r w:rsidRPr="00D341A1">
              <w:rPr>
                <w:rFonts w:ascii="Arial" w:eastAsia="Times New Roman" w:hAnsi="Arial" w:cs="Arial"/>
                <w:b/>
                <w:bCs/>
                <w:color w:val="333333"/>
                <w:sz w:val="21"/>
                <w:szCs w:val="21"/>
                <w:lang w:eastAsia="vi-VN"/>
              </w:rPr>
              <w:br/>
              <w:t>-------</w:t>
            </w:r>
          </w:p>
        </w:tc>
        <w:tc>
          <w:tcPr>
            <w:tcW w:w="5508" w:type="dxa"/>
            <w:shd w:val="clear" w:color="auto" w:fill="FFFFFF"/>
            <w:tcMar>
              <w:top w:w="0" w:type="dxa"/>
              <w:left w:w="108" w:type="dxa"/>
              <w:bottom w:w="0" w:type="dxa"/>
              <w:right w:w="108" w:type="dxa"/>
            </w:tcMa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CỘNG HÒA XÃ HỘI CHỦ NGHĨA VIỆT NAM</w:t>
            </w:r>
            <w:r w:rsidRPr="00D341A1">
              <w:rPr>
                <w:rFonts w:ascii="Arial" w:eastAsia="Times New Roman" w:hAnsi="Arial" w:cs="Arial"/>
                <w:b/>
                <w:bCs/>
                <w:color w:val="333333"/>
                <w:sz w:val="21"/>
                <w:szCs w:val="21"/>
                <w:lang w:eastAsia="vi-VN"/>
              </w:rPr>
              <w:br/>
              <w:t>Độc lập - Tự do - Hạnh phúc</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br/>
              <w:t>---------------</w:t>
            </w:r>
          </w:p>
        </w:tc>
      </w:tr>
      <w:tr w:rsidR="00D341A1" w:rsidRPr="00D341A1" w:rsidTr="00D341A1">
        <w:tc>
          <w:tcPr>
            <w:tcW w:w="3348" w:type="dxa"/>
            <w:shd w:val="clear" w:color="auto" w:fill="FFFFFF"/>
            <w:tcMar>
              <w:top w:w="0" w:type="dxa"/>
              <w:left w:w="108" w:type="dxa"/>
              <w:bottom w:w="0" w:type="dxa"/>
              <w:right w:w="108" w:type="dxa"/>
            </w:tcMa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Số:</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55/2017/QĐ-UBND</w:t>
            </w:r>
          </w:p>
        </w:tc>
        <w:tc>
          <w:tcPr>
            <w:tcW w:w="5508" w:type="dxa"/>
            <w:shd w:val="clear" w:color="auto" w:fill="FFFFFF"/>
            <w:tcMar>
              <w:top w:w="0" w:type="dxa"/>
              <w:left w:w="108" w:type="dxa"/>
              <w:bottom w:w="0" w:type="dxa"/>
              <w:right w:w="108" w:type="dxa"/>
            </w:tcMar>
            <w:hideMark/>
          </w:tcPr>
          <w:p w:rsidR="00D341A1" w:rsidRPr="00D341A1" w:rsidRDefault="00D341A1" w:rsidP="00D341A1">
            <w:pPr>
              <w:spacing w:before="120" w:after="150" w:line="240" w:lineRule="auto"/>
              <w:jc w:val="right"/>
              <w:rPr>
                <w:rFonts w:ascii="Arial" w:eastAsia="Times New Roman" w:hAnsi="Arial" w:cs="Arial"/>
                <w:color w:val="333333"/>
                <w:sz w:val="21"/>
                <w:szCs w:val="21"/>
                <w:lang w:eastAsia="vi-VN"/>
              </w:rPr>
            </w:pPr>
            <w:r w:rsidRPr="00D341A1">
              <w:rPr>
                <w:rFonts w:ascii="Arial" w:eastAsia="Times New Roman" w:hAnsi="Arial" w:cs="Arial"/>
                <w:i/>
                <w:iCs/>
                <w:color w:val="333333"/>
                <w:sz w:val="21"/>
                <w:szCs w:val="21"/>
                <w:lang w:eastAsia="vi-VN"/>
              </w:rPr>
              <w:t>Nghệ An, ngày</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04</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tháng</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08</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năm</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2017</w:t>
            </w:r>
          </w:p>
        </w:tc>
      </w:tr>
    </w:tbl>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p w:rsidR="00D341A1" w:rsidRPr="00D341A1" w:rsidRDefault="00D341A1" w:rsidP="00D341A1">
      <w:pPr>
        <w:shd w:val="clear" w:color="auto" w:fill="FFFFFF"/>
        <w:spacing w:before="120" w:after="150" w:line="240" w:lineRule="auto"/>
        <w:jc w:val="center"/>
        <w:rPr>
          <w:rFonts w:ascii="Arial" w:eastAsia="Times New Roman" w:hAnsi="Arial" w:cs="Arial"/>
          <w:color w:val="333333"/>
          <w:sz w:val="21"/>
          <w:szCs w:val="21"/>
          <w:lang w:eastAsia="vi-VN"/>
        </w:rPr>
      </w:pPr>
      <w:bookmarkStart w:id="0" w:name="loai_1"/>
      <w:r w:rsidRPr="00D341A1">
        <w:rPr>
          <w:rFonts w:ascii="Arial" w:eastAsia="Times New Roman" w:hAnsi="Arial" w:cs="Arial"/>
          <w:b/>
          <w:bCs/>
          <w:color w:val="000000"/>
          <w:sz w:val="24"/>
          <w:szCs w:val="24"/>
          <w:lang w:eastAsia="vi-VN"/>
        </w:rPr>
        <w:t>QUYẾT ĐỊNH</w:t>
      </w:r>
      <w:bookmarkEnd w:id="0"/>
    </w:p>
    <w:p w:rsidR="00D341A1" w:rsidRPr="00D341A1" w:rsidRDefault="00D341A1" w:rsidP="00D341A1">
      <w:pPr>
        <w:shd w:val="clear" w:color="auto" w:fill="FFFFFF"/>
        <w:spacing w:before="120" w:after="150" w:line="240" w:lineRule="auto"/>
        <w:jc w:val="center"/>
        <w:rPr>
          <w:rFonts w:ascii="Arial" w:eastAsia="Times New Roman" w:hAnsi="Arial" w:cs="Arial"/>
          <w:color w:val="333333"/>
          <w:sz w:val="21"/>
          <w:szCs w:val="21"/>
          <w:lang w:eastAsia="vi-VN"/>
        </w:rPr>
      </w:pPr>
      <w:bookmarkStart w:id="1" w:name="loai_1_name"/>
      <w:r w:rsidRPr="00D341A1">
        <w:rPr>
          <w:rFonts w:ascii="Arial" w:eastAsia="Times New Roman" w:hAnsi="Arial" w:cs="Arial"/>
          <w:color w:val="000000"/>
          <w:sz w:val="21"/>
          <w:szCs w:val="21"/>
          <w:lang w:eastAsia="vi-VN"/>
        </w:rPr>
        <w:t>BAN HÀNH DANH MỤC NGHỀ ĐÀO TẠO, MỨC CHI PHÍ ĐÀO TẠO CHO TỪNG NGHỀ, MỨC HỖ TRỢ CỤ THỂ ĐỐI VỚI TỪNG ĐỐI TƯỢNG THAM GIA HỌC CHƯƠNG TRÌNH ĐÀO TẠO TRÌNH ĐỘ SƠ CẤP, ĐÀO TẠO DƯỚI 03 THÁNG TRÊN ĐỊA BÀN TỈNH NGHỆ AN</w:t>
      </w:r>
      <w:bookmarkEnd w:id="1"/>
    </w:p>
    <w:p w:rsidR="00D341A1" w:rsidRPr="00D341A1" w:rsidRDefault="00D341A1" w:rsidP="00D341A1">
      <w:pPr>
        <w:shd w:val="clear" w:color="auto" w:fill="FFFFFF"/>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4"/>
          <w:szCs w:val="24"/>
          <w:lang w:eastAsia="vi-VN"/>
        </w:rPr>
        <w:t>ỦY BAN NHÂN DÂN TỈNH NGHỆ AN</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i/>
          <w:iCs/>
          <w:color w:val="333333"/>
          <w:sz w:val="21"/>
          <w:szCs w:val="21"/>
          <w:lang w:eastAsia="vi-VN"/>
        </w:rPr>
        <w:t>Căn cứ Luật Tổ chức chính quyền địa phương ngày</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19/6/2015;</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i/>
          <w:iCs/>
          <w:color w:val="333333"/>
          <w:sz w:val="21"/>
          <w:szCs w:val="21"/>
          <w:lang w:eastAsia="vi-VN"/>
        </w:rPr>
        <w:t>Căn cứ Luật Giáo dục nghề nghiệp ngày 27 tháng</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11</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năm 2014;</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i/>
          <w:iCs/>
          <w:color w:val="333333"/>
          <w:sz w:val="21"/>
          <w:szCs w:val="21"/>
          <w:lang w:eastAsia="vi-VN"/>
        </w:rPr>
        <w:t>Căn cứ Quyết định số 46/2015/QĐ-TTg ngày 28/9/2015 của Thủ tướng Chính phủ</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quy định chính sách hỗ trợ đào tạo trình độ sơ cấp, đào tạo dưới 03 tháng;</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i/>
          <w:iCs/>
          <w:color w:val="333333"/>
          <w:sz w:val="21"/>
          <w:szCs w:val="21"/>
          <w:lang w:eastAsia="vi-VN"/>
        </w:rPr>
        <w:t>Căn cứ Thông tư số</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152/2016/TT-BTC ngày 17/10/2016 của Bộ Tài chính quy định quản lý và sử dụng kinh phí hỗ trợ đào tạo trình độ sơ cấp và đào tạo dưới 3 tháng;</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i/>
          <w:iCs/>
          <w:color w:val="333333"/>
          <w:sz w:val="21"/>
          <w:szCs w:val="21"/>
          <w:lang w:eastAsia="vi-VN"/>
        </w:rPr>
        <w:t>Xét đề nghị của Giám đốc Sở Lao động Thương binh và Xã hội tại Tờ trình số</w:t>
      </w:r>
      <w:r w:rsidRPr="00D341A1">
        <w:rPr>
          <w:rFonts w:ascii="Arial" w:eastAsia="Times New Roman" w:hAnsi="Arial" w:cs="Arial"/>
          <w:i/>
          <w:iCs/>
          <w:color w:val="333333"/>
          <w:sz w:val="21"/>
          <w:lang w:eastAsia="vi-VN"/>
        </w:rPr>
        <w:t> </w:t>
      </w:r>
      <w:hyperlink r:id="rId4" w:tgtFrame="_blank" w:history="1">
        <w:r w:rsidRPr="00D341A1">
          <w:rPr>
            <w:rFonts w:ascii="Arial" w:eastAsia="Times New Roman" w:hAnsi="Arial" w:cs="Arial"/>
            <w:i/>
            <w:iCs/>
            <w:color w:val="0492DB"/>
            <w:sz w:val="21"/>
            <w:lang w:eastAsia="vi-VN"/>
          </w:rPr>
          <w:t>2149/TTr-LĐTBXH ngày 18 tháng 7 năm 2017.</w:t>
        </w:r>
      </w:hyperlink>
    </w:p>
    <w:p w:rsidR="00D341A1" w:rsidRPr="00D341A1" w:rsidRDefault="00D341A1" w:rsidP="00D341A1">
      <w:pPr>
        <w:shd w:val="clear" w:color="auto" w:fill="FFFFFF"/>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4"/>
          <w:szCs w:val="24"/>
          <w:lang w:eastAsia="vi-VN"/>
        </w:rPr>
        <w:t>QUYẾT ĐỊNH:</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bookmarkStart w:id="2" w:name="dieu_1"/>
      <w:r w:rsidRPr="00D341A1">
        <w:rPr>
          <w:rFonts w:ascii="Arial" w:eastAsia="Times New Roman" w:hAnsi="Arial" w:cs="Arial"/>
          <w:b/>
          <w:bCs/>
          <w:color w:val="000000"/>
          <w:sz w:val="21"/>
          <w:szCs w:val="21"/>
          <w:lang w:eastAsia="vi-VN"/>
        </w:rPr>
        <w:t>Điều 1. Phạm vi điều chỉnh</w:t>
      </w:r>
      <w:bookmarkEnd w:id="2"/>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Quyết định này quy định danh mục nghề đào tạo, mức chi phí đào tạo cho</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từng nghề, mức hỗ trợ cụ thể</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đối với từng đối tượng tham gia học chương trình đào tạo trình độ sơ cấp, đào tạo dưới 03 tháng trên địa bàn tỉnh Nghệ An.</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bookmarkStart w:id="3" w:name="dieu_2"/>
      <w:r w:rsidRPr="00D341A1">
        <w:rPr>
          <w:rFonts w:ascii="Arial" w:eastAsia="Times New Roman" w:hAnsi="Arial" w:cs="Arial"/>
          <w:b/>
          <w:bCs/>
          <w:color w:val="000000"/>
          <w:sz w:val="21"/>
          <w:szCs w:val="21"/>
          <w:lang w:eastAsia="vi-VN"/>
        </w:rPr>
        <w:t>Điều 2. Đối tượng áp dụng</w:t>
      </w:r>
      <w:bookmarkEnd w:id="3"/>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Lao động có hộ khẩu thường trú</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trên địa bàn tỉnh Nghệ An, trong độ tuổi lao động (nữ từ đủ 15 đến 55 tuổi, nam từ đủ 15 đến 60 tuổi), có nhu cầu học nghề, có trình độ học vấn; trường hợp học nghề, tập nghề để làm việc cho người sử dụng lao động thì phải đủ 14 tuổi; những người không biết đọc, viết có thể tham gia học những nghề phù hợp thông qua hình thức kèm cặp, truyền nghề và phải đủ sức khỏe phù hợp với ngành nghề cần học, bao gồm:</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 Đối tượng 1: Đồng bào dân tộc thiểu số</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thuộc hộ nghèo; người ở các xã, thôn, bản đặc biệt khó khăn theo quy định của Thủ tướng Chính phủ thuộc hộ nghèo;</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 Đối tượng 2: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ngư dân;</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 Đối tượng 3: Người thuộc hộ cận nghèo;</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4. Đối tượng 4: Người học là phụ nữ, lao động nông thôn khác không thuộc 03 nhóm đối tượng nêu trên.</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bookmarkStart w:id="4" w:name="dieu_3"/>
      <w:r w:rsidRPr="00D341A1">
        <w:rPr>
          <w:rFonts w:ascii="Arial" w:eastAsia="Times New Roman" w:hAnsi="Arial" w:cs="Arial"/>
          <w:b/>
          <w:bCs/>
          <w:color w:val="000000"/>
          <w:sz w:val="21"/>
          <w:szCs w:val="21"/>
          <w:lang w:eastAsia="vi-VN"/>
        </w:rPr>
        <w:t>Điều 3. Nội dung quy định</w:t>
      </w:r>
      <w:bookmarkEnd w:id="4"/>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 Danh mục nghề đào tạo, mức chi phí</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đào tạo cho từng nghề (theo phụ lục đính kèm).</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 Mức hỗ trợ cụ thể đối với từng đối tượng tham gia học chương trình đào tạo trình độ sơ cấp, đào tạo dưới 3 tháng:</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lastRenderedPageBreak/>
        <w:t>a) Hỗ trợ chi phí đào tạo: Thực hiện theo quy định tại Điều 4 Quyết định số</w:t>
      </w:r>
      <w:r w:rsidRPr="00D341A1">
        <w:rPr>
          <w:rFonts w:ascii="Arial" w:eastAsia="Times New Roman" w:hAnsi="Arial" w:cs="Arial"/>
          <w:color w:val="333333"/>
          <w:sz w:val="21"/>
          <w:lang w:eastAsia="vi-VN"/>
        </w:rPr>
        <w:t> </w:t>
      </w:r>
      <w:hyperlink r:id="rId5" w:tgtFrame="_blank" w:history="1">
        <w:r w:rsidRPr="00D341A1">
          <w:rPr>
            <w:rFonts w:ascii="Arial" w:eastAsia="Times New Roman" w:hAnsi="Arial" w:cs="Arial"/>
            <w:color w:val="0492DB"/>
            <w:sz w:val="21"/>
            <w:lang w:eastAsia="vi-VN"/>
          </w:rPr>
          <w:t>46/2015/QĐ-TTg ngày 28/9/2015 </w:t>
        </w:r>
      </w:hyperlink>
      <w:r w:rsidRPr="00D341A1">
        <w:rPr>
          <w:rFonts w:ascii="Arial" w:eastAsia="Times New Roman" w:hAnsi="Arial" w:cs="Arial"/>
          <w:color w:val="333333"/>
          <w:sz w:val="21"/>
          <w:szCs w:val="21"/>
          <w:lang w:eastAsia="vi-VN"/>
        </w:rPr>
        <w:t>của Thủ tướng Chính phủ Quy định chính sách hỗ trợ đào tạo trình độ sơ cấp, đào tạo dưới 3 tháng.</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Đối với những nghề có</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mức kinh phí đào tạo cho toàn khóa học cao hơn mức hỗ trợ chi phí</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đào tạo thì học viên thỏa thuận với cơ sở giáo dục nghề nghiệp để nộp đủ kinh phí chênh lệch giữa mức chi phí toàn khóa học với mức hỗ trợ đào tạo</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b) Hỗ trợ tiền ăn, tiền đi lại: Thực hiện theo quy định tại Điều 5 Quyết định số</w:t>
      </w:r>
      <w:r w:rsidRPr="00D341A1">
        <w:rPr>
          <w:rFonts w:ascii="Arial" w:eastAsia="Times New Roman" w:hAnsi="Arial" w:cs="Arial"/>
          <w:color w:val="333333"/>
          <w:sz w:val="21"/>
          <w:lang w:eastAsia="vi-VN"/>
        </w:rPr>
        <w:t> </w:t>
      </w:r>
      <w:hyperlink r:id="rId6" w:tgtFrame="_blank" w:history="1">
        <w:r w:rsidRPr="00D341A1">
          <w:rPr>
            <w:rFonts w:ascii="Arial" w:eastAsia="Times New Roman" w:hAnsi="Arial" w:cs="Arial"/>
            <w:color w:val="0492DB"/>
            <w:sz w:val="21"/>
            <w:lang w:eastAsia="vi-VN"/>
          </w:rPr>
          <w:t>46/2015/QĐ-TTg ngày 28/9/2015 </w:t>
        </w:r>
      </w:hyperlink>
      <w:r w:rsidRPr="00D341A1">
        <w:rPr>
          <w:rFonts w:ascii="Arial" w:eastAsia="Times New Roman" w:hAnsi="Arial" w:cs="Arial"/>
          <w:color w:val="333333"/>
          <w:sz w:val="21"/>
          <w:szCs w:val="21"/>
          <w:lang w:eastAsia="vi-VN"/>
        </w:rPr>
        <w:t>của Thủ tướng Chính phủ Quy định chính sách hỗ trợ đào tạo trình độ sơ cấp, đào tạo dưới 3 tháng.</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bookmarkStart w:id="5" w:name="dieu_4"/>
      <w:r w:rsidRPr="00D341A1">
        <w:rPr>
          <w:rFonts w:ascii="Arial" w:eastAsia="Times New Roman" w:hAnsi="Arial" w:cs="Arial"/>
          <w:b/>
          <w:bCs/>
          <w:color w:val="000000"/>
          <w:sz w:val="21"/>
          <w:szCs w:val="21"/>
          <w:lang w:eastAsia="vi-VN"/>
        </w:rPr>
        <w:t>Điều 4. Nguồn kinh phí thực hiện</w:t>
      </w:r>
      <w:bookmarkEnd w:id="5"/>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Từ nguồn kinh phí Chương trình Mục tiêu quốc gia, các chương trình, đề án liên quan khác của các Bộ, ngành, cơ quan trung ương, ngân sách địa phương và các nguồn huy động hợp pháp khác.</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bookmarkStart w:id="6" w:name="dieu_5"/>
      <w:r w:rsidRPr="00D341A1">
        <w:rPr>
          <w:rFonts w:ascii="Arial" w:eastAsia="Times New Roman" w:hAnsi="Arial" w:cs="Arial"/>
          <w:b/>
          <w:bCs/>
          <w:color w:val="000000"/>
          <w:sz w:val="21"/>
          <w:szCs w:val="21"/>
          <w:lang w:eastAsia="vi-VN"/>
        </w:rPr>
        <w:t>Điều 5. Hiệu lực thi hành</w:t>
      </w:r>
      <w:bookmarkEnd w:id="6"/>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Quyết định này có hiệu lực thi hành kể từ ngày 20 tháng 8 năm 2017. Bãi bỏ Quyết định số</w:t>
      </w:r>
      <w:r w:rsidRPr="00D341A1">
        <w:rPr>
          <w:rFonts w:ascii="Arial" w:eastAsia="Times New Roman" w:hAnsi="Arial" w:cs="Arial"/>
          <w:color w:val="333333"/>
          <w:sz w:val="21"/>
          <w:lang w:eastAsia="vi-VN"/>
        </w:rPr>
        <w:t> </w:t>
      </w:r>
      <w:hyperlink r:id="rId7" w:tgtFrame="_blank" w:history="1">
        <w:r w:rsidRPr="00D341A1">
          <w:rPr>
            <w:rFonts w:ascii="Arial" w:eastAsia="Times New Roman" w:hAnsi="Arial" w:cs="Arial"/>
            <w:color w:val="0492DB"/>
            <w:sz w:val="21"/>
            <w:lang w:eastAsia="vi-VN"/>
          </w:rPr>
          <w:t>38/2014/QĐ-UBND ngày 20/6/2016 </w:t>
        </w:r>
      </w:hyperlink>
      <w:r w:rsidRPr="00D341A1">
        <w:rPr>
          <w:rFonts w:ascii="Arial" w:eastAsia="Times New Roman" w:hAnsi="Arial" w:cs="Arial"/>
          <w:color w:val="333333"/>
          <w:sz w:val="21"/>
          <w:szCs w:val="21"/>
          <w:lang w:eastAsia="vi-VN"/>
        </w:rPr>
        <w:t>của UBND tỉnh về việc ban hành định mức hỗ trợ đào tạo nghề trình độ sơ cấp nghề, dạy nghề dưới 3 tháng cho lao động nông thôn trên địa bàn tỉnh Nghệ An.</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bookmarkStart w:id="7" w:name="dieu_6"/>
      <w:r w:rsidRPr="00D341A1">
        <w:rPr>
          <w:rFonts w:ascii="Arial" w:eastAsia="Times New Roman" w:hAnsi="Arial" w:cs="Arial"/>
          <w:b/>
          <w:bCs/>
          <w:color w:val="000000"/>
          <w:sz w:val="21"/>
          <w:szCs w:val="21"/>
          <w:lang w:eastAsia="vi-VN"/>
        </w:rPr>
        <w:t>Điều 6. Trách nhiệm thi hành</w:t>
      </w:r>
      <w:bookmarkEnd w:id="7"/>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Chánh Văn phòng UBND tỉnh, Giám đốc các Sở: Lao động - Thương binh và Xã hội, Tài chính; Giám đốc Kho bạc nhà nước tỉnh; Chủ tịch UBND các huyện, thành phố, thị xã; Giám đốc các Sở, Thủ trưởng các cơ quan, đơn vị liên quan chịu trách nhiệm thi hành Quyết định này./.</w:t>
      </w:r>
    </w:p>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bl>
      <w:tblPr>
        <w:tblW w:w="0" w:type="auto"/>
        <w:shd w:val="clear" w:color="auto" w:fill="FFFFFF"/>
        <w:tblCellMar>
          <w:left w:w="0" w:type="dxa"/>
          <w:right w:w="0" w:type="dxa"/>
        </w:tblCellMar>
        <w:tblLook w:val="04A0"/>
      </w:tblPr>
      <w:tblGrid>
        <w:gridCol w:w="4428"/>
        <w:gridCol w:w="4428"/>
      </w:tblGrid>
      <w:tr w:rsidR="00D341A1" w:rsidRPr="00D341A1" w:rsidTr="00D341A1">
        <w:tc>
          <w:tcPr>
            <w:tcW w:w="4428" w:type="dxa"/>
            <w:shd w:val="clear" w:color="auto" w:fill="FFFFFF"/>
            <w:tcMar>
              <w:top w:w="0" w:type="dxa"/>
              <w:left w:w="108" w:type="dxa"/>
              <w:bottom w:w="0" w:type="dxa"/>
              <w:right w:w="108" w:type="dxa"/>
            </w:tcMa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br/>
            </w:r>
            <w:r w:rsidRPr="00D341A1">
              <w:rPr>
                <w:rFonts w:ascii="Arial" w:eastAsia="Times New Roman" w:hAnsi="Arial" w:cs="Arial"/>
                <w:b/>
                <w:bCs/>
                <w:i/>
                <w:iCs/>
                <w:color w:val="333333"/>
                <w:sz w:val="21"/>
                <w:szCs w:val="21"/>
                <w:lang w:eastAsia="vi-VN"/>
              </w:rPr>
              <w:t>Nơi nhận:</w:t>
            </w:r>
            <w:r w:rsidRPr="00D341A1">
              <w:rPr>
                <w:rFonts w:ascii="Arial" w:eastAsia="Times New Roman" w:hAnsi="Arial" w:cs="Arial"/>
                <w:b/>
                <w:bCs/>
                <w:i/>
                <w:iCs/>
                <w:color w:val="333333"/>
                <w:sz w:val="21"/>
                <w:szCs w:val="21"/>
                <w:lang w:eastAsia="vi-VN"/>
              </w:rPr>
              <w:br/>
            </w:r>
            <w:r w:rsidRPr="00D341A1">
              <w:rPr>
                <w:rFonts w:ascii="Arial" w:eastAsia="Times New Roman" w:hAnsi="Arial" w:cs="Arial"/>
                <w:color w:val="333333"/>
                <w:sz w:val="16"/>
                <w:szCs w:val="16"/>
                <w:lang w:eastAsia="vi-VN"/>
              </w:rPr>
              <w:t>-</w:t>
            </w:r>
            <w:r w:rsidRPr="00D341A1">
              <w:rPr>
                <w:rFonts w:ascii="Arial" w:eastAsia="Times New Roman" w:hAnsi="Arial" w:cs="Arial"/>
                <w:color w:val="333333"/>
                <w:sz w:val="16"/>
                <w:lang w:eastAsia="vi-VN"/>
              </w:rPr>
              <w:t> </w:t>
            </w:r>
            <w:r w:rsidRPr="00D341A1">
              <w:rPr>
                <w:rFonts w:ascii="Arial" w:eastAsia="Times New Roman" w:hAnsi="Arial" w:cs="Arial"/>
                <w:color w:val="333333"/>
                <w:sz w:val="16"/>
                <w:szCs w:val="16"/>
                <w:lang w:eastAsia="vi-VN"/>
              </w:rPr>
              <w:t>Như</w:t>
            </w:r>
            <w:r w:rsidRPr="00D341A1">
              <w:rPr>
                <w:rFonts w:ascii="Arial" w:eastAsia="Times New Roman" w:hAnsi="Arial" w:cs="Arial"/>
                <w:color w:val="333333"/>
                <w:sz w:val="16"/>
                <w:lang w:eastAsia="vi-VN"/>
              </w:rPr>
              <w:t> </w:t>
            </w:r>
            <w:r w:rsidRPr="00D341A1">
              <w:rPr>
                <w:rFonts w:ascii="Arial" w:eastAsia="Times New Roman" w:hAnsi="Arial" w:cs="Arial"/>
                <w:color w:val="333333"/>
                <w:sz w:val="16"/>
                <w:szCs w:val="16"/>
                <w:lang w:eastAsia="vi-VN"/>
              </w:rPr>
              <w:t>Điều 6;</w:t>
            </w:r>
            <w:r w:rsidRPr="00D341A1">
              <w:rPr>
                <w:rFonts w:ascii="Arial" w:eastAsia="Times New Roman" w:hAnsi="Arial" w:cs="Arial"/>
                <w:color w:val="333333"/>
                <w:sz w:val="16"/>
                <w:szCs w:val="16"/>
                <w:lang w:eastAsia="vi-VN"/>
              </w:rPr>
              <w:br/>
              <w:t>- Bộ LĐ-TB&amp;XH (để b/c);</w:t>
            </w:r>
            <w:r w:rsidRPr="00D341A1">
              <w:rPr>
                <w:rFonts w:ascii="Arial" w:eastAsia="Times New Roman" w:hAnsi="Arial" w:cs="Arial"/>
                <w:color w:val="333333"/>
                <w:sz w:val="16"/>
                <w:lang w:eastAsia="vi-VN"/>
              </w:rPr>
              <w:t> </w:t>
            </w:r>
            <w:r w:rsidRPr="00D341A1">
              <w:rPr>
                <w:rFonts w:ascii="Arial" w:eastAsia="Times New Roman" w:hAnsi="Arial" w:cs="Arial"/>
                <w:color w:val="333333"/>
                <w:sz w:val="16"/>
                <w:szCs w:val="16"/>
                <w:lang w:eastAsia="vi-VN"/>
              </w:rPr>
              <w:br/>
              <w:t>- TT.Tỉnh ủy, TT.HĐND tỉnh;</w:t>
            </w:r>
            <w:r w:rsidRPr="00D341A1">
              <w:rPr>
                <w:rFonts w:ascii="Arial" w:eastAsia="Times New Roman" w:hAnsi="Arial" w:cs="Arial"/>
                <w:color w:val="333333"/>
                <w:sz w:val="16"/>
                <w:szCs w:val="16"/>
                <w:lang w:eastAsia="vi-VN"/>
              </w:rPr>
              <w:br/>
              <w:t>- Đoàn ĐBQH tỉnh Nghệ An;</w:t>
            </w:r>
            <w:r w:rsidRPr="00D341A1">
              <w:rPr>
                <w:rFonts w:ascii="Arial" w:eastAsia="Times New Roman" w:hAnsi="Arial" w:cs="Arial"/>
                <w:color w:val="333333"/>
                <w:sz w:val="16"/>
                <w:szCs w:val="16"/>
                <w:lang w:eastAsia="vi-VN"/>
              </w:rPr>
              <w:br/>
              <w:t>-</w:t>
            </w:r>
            <w:r w:rsidRPr="00D341A1">
              <w:rPr>
                <w:rFonts w:ascii="Arial" w:eastAsia="Times New Roman" w:hAnsi="Arial" w:cs="Arial"/>
                <w:color w:val="333333"/>
                <w:sz w:val="16"/>
                <w:lang w:eastAsia="vi-VN"/>
              </w:rPr>
              <w:t> </w:t>
            </w:r>
            <w:r w:rsidRPr="00D341A1">
              <w:rPr>
                <w:rFonts w:ascii="Arial" w:eastAsia="Times New Roman" w:hAnsi="Arial" w:cs="Arial"/>
                <w:color w:val="333333"/>
                <w:sz w:val="16"/>
                <w:szCs w:val="16"/>
                <w:lang w:eastAsia="vi-VN"/>
              </w:rPr>
              <w:t>Chủ tịch, các PCT UBND tỉnh;</w:t>
            </w:r>
            <w:r w:rsidRPr="00D341A1">
              <w:rPr>
                <w:rFonts w:ascii="Arial" w:eastAsia="Times New Roman" w:hAnsi="Arial" w:cs="Arial"/>
                <w:color w:val="333333"/>
                <w:sz w:val="16"/>
                <w:lang w:eastAsia="vi-VN"/>
              </w:rPr>
              <w:t> </w:t>
            </w:r>
            <w:r w:rsidRPr="00D341A1">
              <w:rPr>
                <w:rFonts w:ascii="Arial" w:eastAsia="Times New Roman" w:hAnsi="Arial" w:cs="Arial"/>
                <w:color w:val="333333"/>
                <w:sz w:val="16"/>
                <w:szCs w:val="16"/>
                <w:lang w:eastAsia="vi-VN"/>
              </w:rPr>
              <w:br/>
              <w:t>- CVP, PVP KTUBND tỉnh;</w:t>
            </w:r>
            <w:r w:rsidRPr="00D341A1">
              <w:rPr>
                <w:rFonts w:ascii="Arial" w:eastAsia="Times New Roman" w:hAnsi="Arial" w:cs="Arial"/>
                <w:color w:val="333333"/>
                <w:sz w:val="16"/>
                <w:szCs w:val="16"/>
                <w:lang w:eastAsia="vi-VN"/>
              </w:rPr>
              <w:br/>
              <w:t>-</w:t>
            </w:r>
            <w:r w:rsidRPr="00D341A1">
              <w:rPr>
                <w:rFonts w:ascii="Arial" w:eastAsia="Times New Roman" w:hAnsi="Arial" w:cs="Arial"/>
                <w:color w:val="333333"/>
                <w:sz w:val="16"/>
                <w:lang w:eastAsia="vi-VN"/>
              </w:rPr>
              <w:t> </w:t>
            </w:r>
            <w:r w:rsidRPr="00D341A1">
              <w:rPr>
                <w:rFonts w:ascii="Arial" w:eastAsia="Times New Roman" w:hAnsi="Arial" w:cs="Arial"/>
                <w:color w:val="333333"/>
                <w:sz w:val="16"/>
                <w:szCs w:val="16"/>
                <w:lang w:eastAsia="vi-VN"/>
              </w:rPr>
              <w:t>Trung tâm công báo tỉnh;</w:t>
            </w:r>
            <w:r w:rsidRPr="00D341A1">
              <w:rPr>
                <w:rFonts w:ascii="Arial" w:eastAsia="Times New Roman" w:hAnsi="Arial" w:cs="Arial"/>
                <w:color w:val="333333"/>
                <w:sz w:val="16"/>
                <w:szCs w:val="16"/>
                <w:lang w:eastAsia="vi-VN"/>
              </w:rPr>
              <w:br/>
              <w:t>- Cổng thông tin</w:t>
            </w:r>
            <w:r w:rsidRPr="00D341A1">
              <w:rPr>
                <w:rFonts w:ascii="Arial" w:eastAsia="Times New Roman" w:hAnsi="Arial" w:cs="Arial"/>
                <w:color w:val="333333"/>
                <w:sz w:val="16"/>
                <w:lang w:eastAsia="vi-VN"/>
              </w:rPr>
              <w:t> </w:t>
            </w:r>
            <w:r w:rsidRPr="00D341A1">
              <w:rPr>
                <w:rFonts w:ascii="Arial" w:eastAsia="Times New Roman" w:hAnsi="Arial" w:cs="Arial"/>
                <w:color w:val="333333"/>
                <w:sz w:val="16"/>
                <w:szCs w:val="16"/>
                <w:lang w:eastAsia="vi-VN"/>
              </w:rPr>
              <w:t>điện tử tỉnh;</w:t>
            </w:r>
            <w:r w:rsidRPr="00D341A1">
              <w:rPr>
                <w:rFonts w:ascii="Arial" w:eastAsia="Times New Roman" w:hAnsi="Arial" w:cs="Arial"/>
                <w:color w:val="333333"/>
                <w:sz w:val="16"/>
                <w:szCs w:val="16"/>
                <w:lang w:eastAsia="vi-VN"/>
              </w:rPr>
              <w:br/>
              <w:t>- Lưu:</w:t>
            </w:r>
            <w:r w:rsidRPr="00D341A1">
              <w:rPr>
                <w:rFonts w:ascii="Arial" w:eastAsia="Times New Roman" w:hAnsi="Arial" w:cs="Arial"/>
                <w:color w:val="333333"/>
                <w:sz w:val="16"/>
                <w:lang w:eastAsia="vi-VN"/>
              </w:rPr>
              <w:t> </w:t>
            </w:r>
            <w:r w:rsidRPr="00D341A1">
              <w:rPr>
                <w:rFonts w:ascii="Arial" w:eastAsia="Times New Roman" w:hAnsi="Arial" w:cs="Arial"/>
                <w:color w:val="333333"/>
                <w:sz w:val="16"/>
                <w:szCs w:val="16"/>
                <w:lang w:eastAsia="vi-VN"/>
              </w:rPr>
              <w:t>VT, VX (Khoa).</w:t>
            </w:r>
          </w:p>
        </w:tc>
        <w:tc>
          <w:tcPr>
            <w:tcW w:w="4428" w:type="dxa"/>
            <w:shd w:val="clear" w:color="auto" w:fill="FFFFFF"/>
            <w:tcMar>
              <w:top w:w="0" w:type="dxa"/>
              <w:left w:w="108" w:type="dxa"/>
              <w:bottom w:w="0" w:type="dxa"/>
              <w:right w:w="108" w:type="dxa"/>
            </w:tcMa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TM.</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ỦY</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BAN NHÂN DÂN</w:t>
            </w:r>
            <w:r w:rsidRPr="00D341A1">
              <w:rPr>
                <w:rFonts w:ascii="Arial" w:eastAsia="Times New Roman" w:hAnsi="Arial" w:cs="Arial"/>
                <w:b/>
                <w:bCs/>
                <w:color w:val="333333"/>
                <w:sz w:val="21"/>
                <w:szCs w:val="21"/>
                <w:lang w:eastAsia="vi-VN"/>
              </w:rPr>
              <w:br/>
              <w:t>KT.</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CHỦ TỊCH</w:t>
            </w:r>
            <w:r w:rsidRPr="00D341A1">
              <w:rPr>
                <w:rFonts w:ascii="Arial" w:eastAsia="Times New Roman" w:hAnsi="Arial" w:cs="Arial"/>
                <w:b/>
                <w:bCs/>
                <w:color w:val="333333"/>
                <w:sz w:val="21"/>
                <w:szCs w:val="21"/>
                <w:lang w:eastAsia="vi-VN"/>
              </w:rPr>
              <w:br/>
              <w:t>PHÓ</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CHỦ TỊCH</w:t>
            </w:r>
            <w:r w:rsidRPr="00D341A1">
              <w:rPr>
                <w:rFonts w:ascii="Arial" w:eastAsia="Times New Roman" w:hAnsi="Arial" w:cs="Arial"/>
                <w:b/>
                <w:bCs/>
                <w:color w:val="333333"/>
                <w:sz w:val="21"/>
                <w:szCs w:val="21"/>
                <w:lang w:eastAsia="vi-VN"/>
              </w:rPr>
              <w:br/>
            </w:r>
            <w:r w:rsidRPr="00D341A1">
              <w:rPr>
                <w:rFonts w:ascii="Arial" w:eastAsia="Times New Roman" w:hAnsi="Arial" w:cs="Arial"/>
                <w:b/>
                <w:bCs/>
                <w:color w:val="333333"/>
                <w:sz w:val="21"/>
                <w:szCs w:val="21"/>
                <w:lang w:eastAsia="vi-VN"/>
              </w:rPr>
              <w:br/>
            </w:r>
            <w:r w:rsidRPr="00D341A1">
              <w:rPr>
                <w:rFonts w:ascii="Arial" w:eastAsia="Times New Roman" w:hAnsi="Arial" w:cs="Arial"/>
                <w:b/>
                <w:bCs/>
                <w:color w:val="333333"/>
                <w:sz w:val="21"/>
                <w:szCs w:val="21"/>
                <w:lang w:eastAsia="vi-VN"/>
              </w:rPr>
              <w:br/>
            </w:r>
            <w:r w:rsidRPr="00D341A1">
              <w:rPr>
                <w:rFonts w:ascii="Arial" w:eastAsia="Times New Roman" w:hAnsi="Arial" w:cs="Arial"/>
                <w:b/>
                <w:bCs/>
                <w:color w:val="333333"/>
                <w:sz w:val="21"/>
                <w:szCs w:val="21"/>
                <w:lang w:eastAsia="vi-VN"/>
              </w:rPr>
              <w:br/>
            </w:r>
            <w:r w:rsidRPr="00D341A1">
              <w:rPr>
                <w:rFonts w:ascii="Arial" w:eastAsia="Times New Roman" w:hAnsi="Arial" w:cs="Arial"/>
                <w:b/>
                <w:bCs/>
                <w:color w:val="333333"/>
                <w:sz w:val="21"/>
                <w:szCs w:val="21"/>
                <w:lang w:eastAsia="vi-VN"/>
              </w:rPr>
              <w:br/>
              <w:t>Lê Minh Thông</w:t>
            </w:r>
          </w:p>
        </w:tc>
      </w:tr>
    </w:tbl>
    <w:p w:rsidR="00D341A1" w:rsidRPr="00D341A1" w:rsidRDefault="00D341A1" w:rsidP="00D341A1">
      <w:pPr>
        <w:shd w:val="clear" w:color="auto" w:fill="FFFFFF"/>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p w:rsidR="00D341A1" w:rsidRPr="00D341A1" w:rsidRDefault="00D341A1" w:rsidP="00D341A1">
      <w:pPr>
        <w:shd w:val="clear" w:color="auto" w:fill="FFFFFF"/>
        <w:spacing w:before="120" w:after="150" w:line="240" w:lineRule="auto"/>
        <w:jc w:val="center"/>
        <w:rPr>
          <w:rFonts w:ascii="Arial" w:eastAsia="Times New Roman" w:hAnsi="Arial" w:cs="Arial"/>
          <w:color w:val="333333"/>
          <w:sz w:val="21"/>
          <w:szCs w:val="21"/>
          <w:lang w:eastAsia="vi-VN"/>
        </w:rPr>
      </w:pPr>
      <w:bookmarkStart w:id="8" w:name="chuong_pl_1"/>
      <w:r w:rsidRPr="00D341A1">
        <w:rPr>
          <w:rFonts w:ascii="Arial" w:eastAsia="Times New Roman" w:hAnsi="Arial" w:cs="Arial"/>
          <w:b/>
          <w:bCs/>
          <w:color w:val="000000"/>
          <w:sz w:val="24"/>
          <w:szCs w:val="24"/>
          <w:lang w:eastAsia="vi-VN"/>
        </w:rPr>
        <w:t>DANH MỤC</w:t>
      </w:r>
      <w:bookmarkEnd w:id="8"/>
    </w:p>
    <w:p w:rsidR="00D341A1" w:rsidRPr="00D341A1" w:rsidRDefault="00D341A1" w:rsidP="00D341A1">
      <w:pPr>
        <w:shd w:val="clear" w:color="auto" w:fill="FFFFFF"/>
        <w:spacing w:before="120" w:after="150" w:line="240" w:lineRule="auto"/>
        <w:jc w:val="center"/>
        <w:rPr>
          <w:rFonts w:ascii="Arial" w:eastAsia="Times New Roman" w:hAnsi="Arial" w:cs="Arial"/>
          <w:color w:val="333333"/>
          <w:sz w:val="21"/>
          <w:szCs w:val="21"/>
          <w:lang w:eastAsia="vi-VN"/>
        </w:rPr>
      </w:pPr>
      <w:bookmarkStart w:id="9" w:name="chuong_pl_1_name"/>
      <w:r w:rsidRPr="00D341A1">
        <w:rPr>
          <w:rFonts w:ascii="Arial" w:eastAsia="Times New Roman" w:hAnsi="Arial" w:cs="Arial"/>
          <w:color w:val="000000"/>
          <w:sz w:val="21"/>
          <w:szCs w:val="21"/>
          <w:lang w:eastAsia="vi-VN"/>
        </w:rPr>
        <w:t>NGHỀ ĐÀO TẠO, MỨC CHI PHÍ ĐÀO TẠO CHO TỪNG NGHỀ TRÌNH ĐỘ SƠ CẤP VÀ ĐÀO TẠO DƯỚI 03 THÁNG TRÊN ĐỊA BÀN TỈNH NGHỆ AN</w:t>
      </w:r>
      <w:bookmarkEnd w:id="9"/>
      <w:r w:rsidRPr="00D341A1">
        <w:rPr>
          <w:rFonts w:ascii="Arial" w:eastAsia="Times New Roman" w:hAnsi="Arial" w:cs="Arial"/>
          <w:color w:val="333333"/>
          <w:sz w:val="21"/>
          <w:szCs w:val="21"/>
          <w:lang w:eastAsia="vi-VN"/>
        </w:rPr>
        <w:br/>
      </w:r>
      <w:r w:rsidRPr="00D341A1">
        <w:rPr>
          <w:rFonts w:ascii="Arial" w:eastAsia="Times New Roman" w:hAnsi="Arial" w:cs="Arial"/>
          <w:i/>
          <w:iCs/>
          <w:color w:val="333333"/>
          <w:sz w:val="21"/>
          <w:szCs w:val="21"/>
          <w:lang w:eastAsia="vi-VN"/>
        </w:rPr>
        <w:t>(Ban hành kèm theo Quyết định</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số 55/2017/QĐ-UBND ngày</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04/8/2017 của Ủy ban nhân dân tỉnh Nghệ</w:t>
      </w:r>
      <w:r w:rsidRPr="00D341A1">
        <w:rPr>
          <w:rFonts w:ascii="Arial" w:eastAsia="Times New Roman" w:hAnsi="Arial" w:cs="Arial"/>
          <w:i/>
          <w:iCs/>
          <w:color w:val="333333"/>
          <w:sz w:val="21"/>
          <w:lang w:eastAsia="vi-VN"/>
        </w:rPr>
        <w:t> </w:t>
      </w:r>
      <w:r w:rsidRPr="00D341A1">
        <w:rPr>
          <w:rFonts w:ascii="Arial" w:eastAsia="Times New Roman" w:hAnsi="Arial" w:cs="Arial"/>
          <w:i/>
          <w:iCs/>
          <w:color w:val="333333"/>
          <w:sz w:val="21"/>
          <w:szCs w:val="21"/>
          <w:lang w:eastAsia="vi-VN"/>
        </w:rPr>
        <w:t>An)</w:t>
      </w:r>
    </w:p>
    <w:tbl>
      <w:tblPr>
        <w:tblW w:w="5000" w:type="pct"/>
        <w:shd w:val="clear" w:color="auto" w:fill="FFFFFF"/>
        <w:tblCellMar>
          <w:left w:w="0" w:type="dxa"/>
          <w:right w:w="0" w:type="dxa"/>
        </w:tblCellMar>
        <w:tblLook w:val="04A0"/>
      </w:tblPr>
      <w:tblGrid>
        <w:gridCol w:w="822"/>
        <w:gridCol w:w="3930"/>
        <w:gridCol w:w="1096"/>
        <w:gridCol w:w="1096"/>
        <w:gridCol w:w="1006"/>
        <w:gridCol w:w="1096"/>
      </w:tblGrid>
      <w:tr w:rsidR="00D341A1" w:rsidRPr="00D341A1" w:rsidTr="00D341A1">
        <w:tc>
          <w:tcPr>
            <w:tcW w:w="450" w:type="pct"/>
            <w:vMerge w:val="restar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TT</w:t>
            </w:r>
          </w:p>
        </w:tc>
        <w:tc>
          <w:tcPr>
            <w:tcW w:w="2150" w:type="pct"/>
            <w:vMerge w:val="restar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Tên nghề/nhóm</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nghề đào tạo</w:t>
            </w:r>
          </w:p>
        </w:tc>
        <w:tc>
          <w:tcPr>
            <w:tcW w:w="2350" w:type="pct"/>
            <w:gridSpan w:val="4"/>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Mức chi phí đào tạo</w:t>
            </w:r>
          </w:p>
        </w:tc>
      </w:tr>
      <w:tr w:rsidR="00D341A1" w:rsidRPr="00D341A1" w:rsidTr="00D341A1">
        <w:tc>
          <w:tcPr>
            <w:tcW w:w="0" w:type="auto"/>
            <w:vMerge/>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after="0" w:line="240" w:lineRule="auto"/>
              <w:rPr>
                <w:rFonts w:ascii="Arial" w:eastAsia="Times New Roman" w:hAnsi="Arial" w:cs="Arial"/>
                <w:color w:val="333333"/>
                <w:sz w:val="21"/>
                <w:szCs w:val="21"/>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after="0" w:line="240" w:lineRule="auto"/>
              <w:rPr>
                <w:rFonts w:ascii="Arial" w:eastAsia="Times New Roman" w:hAnsi="Arial" w:cs="Arial"/>
                <w:color w:val="333333"/>
                <w:sz w:val="21"/>
                <w:szCs w:val="21"/>
                <w:lang w:eastAsia="vi-VN"/>
              </w:rPr>
            </w:pPr>
          </w:p>
        </w:tc>
        <w:tc>
          <w:tcPr>
            <w:tcW w:w="2350" w:type="pct"/>
            <w:gridSpan w:val="4"/>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(nghìn đồng/học viên/tháng)</w:t>
            </w:r>
          </w:p>
        </w:tc>
      </w:tr>
      <w:tr w:rsidR="00D341A1" w:rsidRPr="00D341A1" w:rsidTr="00D341A1">
        <w:tc>
          <w:tcPr>
            <w:tcW w:w="0" w:type="auto"/>
            <w:vMerge/>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after="0" w:line="240" w:lineRule="auto"/>
              <w:rPr>
                <w:rFonts w:ascii="Arial" w:eastAsia="Times New Roman" w:hAnsi="Arial" w:cs="Arial"/>
                <w:color w:val="333333"/>
                <w:sz w:val="21"/>
                <w:szCs w:val="21"/>
                <w:lang w:eastAsia="vi-VN"/>
              </w:rPr>
            </w:pPr>
          </w:p>
        </w:tc>
        <w:tc>
          <w:tcPr>
            <w:tcW w:w="0" w:type="auto"/>
            <w:vMerge/>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after="0" w:line="240" w:lineRule="auto"/>
              <w:rPr>
                <w:rFonts w:ascii="Arial" w:eastAsia="Times New Roman" w:hAnsi="Arial" w:cs="Arial"/>
                <w:color w:val="333333"/>
                <w:sz w:val="21"/>
                <w:szCs w:val="21"/>
                <w:lang w:eastAsia="vi-VN"/>
              </w:rPr>
            </w:pP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Đối</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br/>
              <w:t>tượng 1</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Đối</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br/>
              <w:t>tượng 2</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Đối tượng 3</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Đối</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br/>
              <w:t>tượng 4</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I</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NGHỆ THUẬT</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lastRenderedPageBreak/>
              <w:t>1</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Nghệ thuật trình diễn</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Nghệ thuật biểu diễn dân ca</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1.2</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Nghệ thuật biểu diễn chèo</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Nghệ thuật nghe nhìn</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2.1</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Chụp ảnh</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2.2</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Thiết kế âm thanh, ánh sáng</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3</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Mỹ thuật ứng dụng</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3.1</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Đồ gốm mỹ thuật</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3.2</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thuật</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chạm khắc đá</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3.3</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Thiết kế, trang trí sản phẩm bao bì</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3.4</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Gia công và thiết kế sản phẩm mộc</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3.5</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 thuật điêu khắc gỗ</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3.6</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 thuật khảm trai</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3.7</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Mây tre đan</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3.8</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Thêu ren</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3.9</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Sản xuất chổi đót, tăm hương</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3.10</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Làm hương</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3.11</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Mộc mỹ nghệ</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II</w:t>
            </w:r>
          </w:p>
        </w:tc>
        <w:tc>
          <w:tcPr>
            <w:tcW w:w="21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BÁO CHÍ VÀ THÔNG TIN</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single" w:sz="8" w:space="0" w:color="auto"/>
              <w:left w:val="single" w:sz="8" w:space="0" w:color="auto"/>
              <w:bottom w:val="nil"/>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710</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630</w:t>
            </w:r>
          </w:p>
        </w:tc>
      </w:tr>
      <w:tr w:rsidR="00D341A1" w:rsidRPr="00D341A1" w:rsidTr="00D341A1">
        <w:tc>
          <w:tcPr>
            <w:tcW w:w="450" w:type="pct"/>
            <w:tcBorders>
              <w:top w:val="single" w:sz="8" w:space="0" w:color="auto"/>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single" w:sz="8" w:space="0" w:color="auto"/>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Báo chí và truyền thông</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710</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Truyền thông đa phương tiện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Báo chí</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lastRenderedPageBreak/>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Thông tin Thư viện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Thư viện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Khoa học thư viện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Văn thư - Lưu trữ - Bảo tàng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Văn thư hành chính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Thư ký văn phòng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III</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KINH DOANH VÀ QUẢN LÝ</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Kinh doanh thương mại</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Quản trị bán hàng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710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630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IV</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MÁY TÍNH VÀ CÔNG NGHỆ THÔNG TIN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Máy tính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 thuật sửa chữa và lắp ráp máy tính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Công nghệ kỹ thuật máy tính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thông tin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Tin học văn phòng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Quản</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trị mạng máy tính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V</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KỸ THUẬT</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kỹ thuật kiến trúc và công trình xây dựng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 thuật xây dựng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 thuật vật liệu xây dựng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xml:space="preserve">Công nghệ nội thất và điện nước công </w:t>
            </w:r>
            <w:r w:rsidRPr="00D341A1">
              <w:rPr>
                <w:rFonts w:ascii="Arial" w:eastAsia="Times New Roman" w:hAnsi="Arial" w:cs="Arial"/>
                <w:color w:val="333333"/>
                <w:sz w:val="21"/>
                <w:szCs w:val="21"/>
                <w:lang w:eastAsia="vi-VN"/>
              </w:rPr>
              <w:lastRenderedPageBreak/>
              <w:t>trình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lastRenderedPageBreak/>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lastRenderedPageBreak/>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kỹ thuật cơ khí</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Cắt gọt kim loại</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Gò</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Hàn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2.4</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Vận hành máy xây dựng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2.5</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Sửa chữa xe máy</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2.6</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Sửa chữa ô tô</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2.7</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Sửa chữa điện thoại di động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2.8</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Sửa chữa máy nông nghiệp</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2.9</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Sửa chữa máy tàu thủy</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kỹ thuật điện, điện tử và viễn thông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Điện dân dụng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Điện công nghiệp</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Điện tử, điện lạnh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4</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hoá học, vật liệu, luyện kim và môi trường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4.1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Công nghệ vật liệu</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4.2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Công nghệ đúc kim loại</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5</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sản xuất</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5.1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Sản xuất vật liệu hàn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5.2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Chế biến mủ cao su</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lastRenderedPageBreak/>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Quản Iý</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công nghiệp</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Quản lý công nghiệp</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Kiểm nghiệm bột giấy và giấy</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dầu khí và khai thác</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Khai thác dầu khí</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Vận hành thiết bị lọc dầu</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kỹ thuật</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in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Công nghệ in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Công nghệ chế</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tạo khuôn in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kỹ thuật địa chất, địa vật lý và trắc địa</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Đo đạc bản đồ</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Đo đạc địa chính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10</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Công nghệ kỹ thuật mỏ</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10.1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Công nghệ kỹ thuật mỏ</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10.2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Khai thác mỏ</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VI</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SẢN XUẤT VÀ CHẾ</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BIẾN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Chế biến lương thực, thực phẩm và đồ uống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Chế biến rau quả</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Sản xuất bánh kẹo</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lastRenderedPageBreak/>
              <w:t>1.3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Sản xuất muối</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1.4</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Sản xuất nước mắm</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1.5</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Chế biến nem, chả,...</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Sản xuất, chế biến sợi, vải, giày, da</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May thời trang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Thiết kế thời</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trang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Sản xuất, chế biến khác</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Công nghệ chế biến lâm sản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VII</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NÔNG, LÂM NGHIỆP VÀ THỦY SẢN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Nông nghiệp</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Trồng cây ăn quả (nhãn, xoài, vải, cam, bưởi...)</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Trồng cây công nghiệp (mía đường, chè, bông, cao su...)</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Trồng cây lương thực, thực phẩm (lúa, lạc,</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đậu, sắn...)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1.4</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Trồng hoa</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1.5</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Trồng rau</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1.6</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Bảo vệ thực vật</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1.7</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Chăn nuôi gia súc, gia cầm</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1.8</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 thuật dâu tằm tơ</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1.9</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Chọn và</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nhân giống cây</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trồng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Lâm nghiệp</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lastRenderedPageBreak/>
              <w:t>2.1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Làm vườn - cây</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cảnh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 thuật cây cao su</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Sinh vật cảnh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Thủy sản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Chế biến và bảo quản thủy sản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Nuôi trồng</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thủy sản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Khai</w:t>
            </w:r>
            <w:r w:rsidRPr="00D341A1">
              <w:rPr>
                <w:rFonts w:ascii="Arial" w:eastAsia="Times New Roman" w:hAnsi="Arial" w:cs="Arial"/>
                <w:color w:val="333333"/>
                <w:sz w:val="21"/>
                <w:lang w:eastAsia="vi-VN"/>
              </w:rPr>
              <w:t> </w:t>
            </w:r>
            <w:r w:rsidRPr="00D341A1">
              <w:rPr>
                <w:rFonts w:ascii="Arial" w:eastAsia="Times New Roman" w:hAnsi="Arial" w:cs="Arial"/>
                <w:color w:val="333333"/>
                <w:sz w:val="21"/>
                <w:szCs w:val="21"/>
                <w:lang w:eastAsia="vi-VN"/>
              </w:rPr>
              <w:t>thác, đánh bắt hải sản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VIII</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THÚ Y</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720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Dịch vụ thú y</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720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Chăn nuôi thú y</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720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Sản xuất thuốc thú</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y</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720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IX</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SỨC KHỎE</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Y học cổ truyền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Dịch vụ y tế</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Dược học</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4</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Điều dưỡng, hộ sinh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5</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Răng - Hàm - Mặt</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1.300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950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800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X</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DỊCH VỤ XÃ</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HỘI</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Dịch vụ chăm sóc gia đình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Dịch vụ xã</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hội</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XI</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KHÁCH SẠN, DU LỊCH, THỂ</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THAO VÀ DỊCH VỤ CÁ</w:t>
            </w:r>
            <w:r w:rsidRPr="00D341A1">
              <w:rPr>
                <w:rFonts w:ascii="Arial" w:eastAsia="Times New Roman" w:hAnsi="Arial" w:cs="Arial"/>
                <w:b/>
                <w:bCs/>
                <w:color w:val="333333"/>
                <w:sz w:val="21"/>
                <w:lang w:eastAsia="vi-VN"/>
              </w:rPr>
              <w:t> </w:t>
            </w:r>
            <w:r w:rsidRPr="00D341A1">
              <w:rPr>
                <w:rFonts w:ascii="Arial" w:eastAsia="Times New Roman" w:hAnsi="Arial" w:cs="Arial"/>
                <w:b/>
                <w:bCs/>
                <w:color w:val="333333"/>
                <w:sz w:val="21"/>
                <w:szCs w:val="21"/>
                <w:lang w:eastAsia="vi-VN"/>
              </w:rPr>
              <w:t>NHÂN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Dịch vụ du lịch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lastRenderedPageBreak/>
              <w:t>1.1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Hướng dẫn du lịch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Quản trị lữ hành</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Khách sạn, nhà hàng</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Quản trị khách sạn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2.2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 thuật chế biến món ăn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Dịch vụ thẩm mỹ</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Kỹ thuật chăm sóc sắc đẹp</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3.2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Thiết kế, tạo mẫu tóc</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900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750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665</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XII</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DỊCH VỤ VẬN TẢI</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Vận tải hành khách, hàng hóa đường sắt</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Điều khiển phương tiện thủy nội địa</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3</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Thuyền trưởng, máy trưởng phương tiện thủy nội địa</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XIII</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KHÁC</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Lặn</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2</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Bảo vệ</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1.100</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870</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730</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b/>
                <w:bCs/>
                <w:color w:val="333333"/>
                <w:sz w:val="21"/>
                <w:szCs w:val="21"/>
                <w:lang w:eastAsia="vi-VN"/>
              </w:rPr>
              <w:t>650</w:t>
            </w:r>
          </w:p>
        </w:tc>
      </w:tr>
      <w:tr w:rsidR="00D341A1" w:rsidRPr="00D341A1" w:rsidTr="00D341A1">
        <w:tc>
          <w:tcPr>
            <w:tcW w:w="4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w:t>
            </w:r>
          </w:p>
        </w:tc>
        <w:tc>
          <w:tcPr>
            <w:tcW w:w="21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60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nil"/>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c>
          <w:tcPr>
            <w:tcW w:w="550" w:type="pct"/>
            <w:tcBorders>
              <w:top w:val="nil"/>
              <w:left w:val="single" w:sz="8" w:space="0" w:color="auto"/>
              <w:bottom w:val="single" w:sz="8" w:space="0" w:color="auto"/>
              <w:right w:val="single" w:sz="8" w:space="0" w:color="auto"/>
            </w:tcBorders>
            <w:shd w:val="clear" w:color="auto" w:fill="FFFFFF"/>
            <w:vAlign w:val="center"/>
            <w:hideMark/>
          </w:tcPr>
          <w:p w:rsidR="00D341A1" w:rsidRPr="00D341A1" w:rsidRDefault="00D341A1" w:rsidP="00D341A1">
            <w:pPr>
              <w:spacing w:before="120" w:after="150" w:line="240" w:lineRule="auto"/>
              <w:jc w:val="center"/>
              <w:rPr>
                <w:rFonts w:ascii="Arial" w:eastAsia="Times New Roman" w:hAnsi="Arial" w:cs="Arial"/>
                <w:color w:val="333333"/>
                <w:sz w:val="21"/>
                <w:szCs w:val="21"/>
                <w:lang w:eastAsia="vi-VN"/>
              </w:rPr>
            </w:pPr>
            <w:r w:rsidRPr="00D341A1">
              <w:rPr>
                <w:rFonts w:ascii="Arial" w:eastAsia="Times New Roman" w:hAnsi="Arial" w:cs="Arial"/>
                <w:color w:val="333333"/>
                <w:sz w:val="21"/>
                <w:szCs w:val="21"/>
                <w:lang w:eastAsia="vi-VN"/>
              </w:rPr>
              <w:t> </w:t>
            </w:r>
          </w:p>
        </w:tc>
      </w:tr>
    </w:tbl>
    <w:p w:rsidR="00700087" w:rsidRDefault="00700087"/>
    <w:sectPr w:rsidR="00700087" w:rsidSect="007000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41A1"/>
    <w:rsid w:val="00700087"/>
    <w:rsid w:val="00D341A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0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41A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D341A1"/>
  </w:style>
  <w:style w:type="character" w:styleId="Hyperlink">
    <w:name w:val="Hyperlink"/>
    <w:basedOn w:val="DefaultParagraphFont"/>
    <w:uiPriority w:val="99"/>
    <w:semiHidden/>
    <w:unhideWhenUsed/>
    <w:rsid w:val="00D341A1"/>
    <w:rPr>
      <w:color w:val="0000FF"/>
      <w:u w:val="single"/>
    </w:rPr>
  </w:style>
  <w:style w:type="character" w:styleId="FollowedHyperlink">
    <w:name w:val="FollowedHyperlink"/>
    <w:basedOn w:val="DefaultParagraphFont"/>
    <w:uiPriority w:val="99"/>
    <w:semiHidden/>
    <w:unhideWhenUsed/>
    <w:rsid w:val="00D341A1"/>
    <w:rPr>
      <w:color w:val="800080"/>
      <w:u w:val="single"/>
    </w:rPr>
  </w:style>
</w:styles>
</file>

<file path=word/webSettings.xml><?xml version="1.0" encoding="utf-8"?>
<w:webSettings xmlns:r="http://schemas.openxmlformats.org/officeDocument/2006/relationships" xmlns:w="http://schemas.openxmlformats.org/wordprocessingml/2006/main">
  <w:divs>
    <w:div w:id="12965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kyluat.vn/tim-kiem/?keyword=38/2014/Q%C4%90-UBND&amp;match=True&amp;area=2&amp;lan=1&amp;bday=20/6/2016&amp;eday=20/6/2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kyluat.vn/tim-kiem/?keyword=46/2015/Q%C4%90-TTg&amp;match=True&amp;area=2&amp;lan=1&amp;bday=28/9/2015&amp;eday=28/9/2015" TargetMode="External"/><Relationship Id="rId5" Type="http://schemas.openxmlformats.org/officeDocument/2006/relationships/hyperlink" Target="https://thukyluat.vn/tim-kiem/?keyword=46/2015/Q%C4%90-TTg&amp;match=True&amp;area=2&amp;lan=1&amp;bday=28/9/2015&amp;eday=28/9/2015" TargetMode="External"/><Relationship Id="rId4" Type="http://schemas.openxmlformats.org/officeDocument/2006/relationships/hyperlink" Target="https://thukyluat.vn/tim-kiem/?keyword=2149/TTr-L%C4%90TBXH&amp;match=True&amp;area=2&amp;lan=1&amp;bday=18/7/2017&amp;eday=18/7/201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1750</Words>
  <Characters>9980</Characters>
  <Application>Microsoft Office Word</Application>
  <DocSecurity>0</DocSecurity>
  <Lines>83</Lines>
  <Paragraphs>23</Paragraphs>
  <ScaleCrop>false</ScaleCrop>
  <Company>Home</Company>
  <LinksUpToDate>false</LinksUpToDate>
  <CharactersWithSpaces>11707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2017-08-23T08:50:00Z</dcterms:created>
  <dcterms:modified xsi:type="dcterms:W3CDTF">2017-08-23T08:51:00Z</dcterms:modified>
</cp:coreProperties>
</file>